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B35C" w14:textId="77777777" w:rsidR="001455D2" w:rsidRDefault="001455D2" w:rsidP="001455D2">
      <w:pPr>
        <w:ind w:left="141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Tabla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rotativa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designación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evaluadores</w:t>
      </w:r>
    </w:p>
    <w:p w14:paraId="48578BB1" w14:textId="77777777" w:rsidR="001455D2" w:rsidRDefault="001455D2" w:rsidP="001455D2">
      <w:pPr>
        <w:pStyle w:val="Textoindependiente"/>
        <w:spacing w:before="137" w:after="1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663"/>
        <w:gridCol w:w="845"/>
        <w:gridCol w:w="370"/>
        <w:gridCol w:w="403"/>
        <w:gridCol w:w="888"/>
        <w:gridCol w:w="999"/>
        <w:gridCol w:w="1714"/>
        <w:gridCol w:w="663"/>
        <w:gridCol w:w="598"/>
        <w:gridCol w:w="603"/>
        <w:gridCol w:w="598"/>
        <w:gridCol w:w="603"/>
        <w:gridCol w:w="600"/>
        <w:gridCol w:w="600"/>
        <w:gridCol w:w="596"/>
        <w:gridCol w:w="777"/>
        <w:gridCol w:w="576"/>
        <w:gridCol w:w="778"/>
      </w:tblGrid>
      <w:tr w:rsidR="001455D2" w14:paraId="0B25B501" w14:textId="77777777" w:rsidTr="005F7C9D">
        <w:trPr>
          <w:trHeight w:val="600"/>
        </w:trPr>
        <w:tc>
          <w:tcPr>
            <w:tcW w:w="1123" w:type="dxa"/>
            <w:vMerge w:val="restart"/>
            <w:shd w:val="clear" w:color="auto" w:fill="39484F"/>
          </w:tcPr>
          <w:p w14:paraId="6196D2C6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7220EF16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7481142D" w14:textId="77777777" w:rsidR="001455D2" w:rsidRDefault="001455D2" w:rsidP="005F7C9D">
            <w:pPr>
              <w:pStyle w:val="TableParagraph"/>
              <w:spacing w:before="98"/>
              <w:rPr>
                <w:b/>
              </w:rPr>
            </w:pPr>
          </w:p>
          <w:p w14:paraId="16F005DA" w14:textId="77777777" w:rsidR="001455D2" w:rsidRDefault="001455D2" w:rsidP="005F7C9D">
            <w:pPr>
              <w:pStyle w:val="TableParagraph"/>
              <w:ind w:left="201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Proceso</w:t>
            </w:r>
          </w:p>
        </w:tc>
        <w:tc>
          <w:tcPr>
            <w:tcW w:w="663" w:type="dxa"/>
            <w:vMerge w:val="restart"/>
            <w:shd w:val="clear" w:color="auto" w:fill="39484F"/>
          </w:tcPr>
          <w:p w14:paraId="111D2748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2678B9A5" w14:textId="77777777" w:rsidR="001455D2" w:rsidRDefault="001455D2" w:rsidP="005F7C9D">
            <w:pPr>
              <w:pStyle w:val="TableParagraph"/>
              <w:spacing w:before="98"/>
              <w:rPr>
                <w:b/>
              </w:rPr>
            </w:pPr>
          </w:p>
          <w:p w14:paraId="0076A32C" w14:textId="77777777" w:rsidR="001455D2" w:rsidRDefault="001455D2" w:rsidP="005F7C9D">
            <w:pPr>
              <w:pStyle w:val="TableParagraph"/>
              <w:ind w:left="115" w:right="92" w:firstLine="14"/>
              <w:jc w:val="both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Tipo </w:t>
            </w:r>
            <w:proofErr w:type="spellStart"/>
            <w:r>
              <w:rPr>
                <w:b/>
                <w:color w:val="FFFFFF"/>
                <w:spacing w:val="-2"/>
              </w:rPr>
              <w:t>infor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6"/>
              </w:rPr>
              <w:t>me</w:t>
            </w:r>
          </w:p>
        </w:tc>
        <w:tc>
          <w:tcPr>
            <w:tcW w:w="845" w:type="dxa"/>
            <w:vMerge w:val="restart"/>
            <w:shd w:val="clear" w:color="auto" w:fill="39484F"/>
          </w:tcPr>
          <w:p w14:paraId="625E733F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5C7834CB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0A8E2D2F" w14:textId="77777777" w:rsidR="001455D2" w:rsidRDefault="001455D2" w:rsidP="005F7C9D">
            <w:pPr>
              <w:pStyle w:val="TableParagraph"/>
              <w:spacing w:before="1"/>
              <w:ind w:left="278" w:hanging="202"/>
              <w:rPr>
                <w:b/>
              </w:rPr>
            </w:pPr>
            <w:proofErr w:type="spellStart"/>
            <w:r>
              <w:rPr>
                <w:b/>
                <w:color w:val="FFFFFF"/>
                <w:spacing w:val="-2"/>
              </w:rPr>
              <w:t>Evaluac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4"/>
              </w:rPr>
              <w:t>ión</w:t>
            </w:r>
            <w:proofErr w:type="spellEnd"/>
          </w:p>
        </w:tc>
        <w:tc>
          <w:tcPr>
            <w:tcW w:w="370" w:type="dxa"/>
            <w:vMerge w:val="restart"/>
            <w:shd w:val="clear" w:color="auto" w:fill="39484F"/>
          </w:tcPr>
          <w:p w14:paraId="0B682AF6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3644CC66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08624544" w14:textId="77777777" w:rsidR="001455D2" w:rsidRDefault="001455D2" w:rsidP="005F7C9D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  <w:color w:val="FFFFFF"/>
                <w:spacing w:val="-10"/>
              </w:rPr>
              <w:t>N</w:t>
            </w:r>
          </w:p>
          <w:p w14:paraId="3D07FDDF" w14:textId="77777777" w:rsidR="001455D2" w:rsidRDefault="001455D2" w:rsidP="005F7C9D">
            <w:pPr>
              <w:pStyle w:val="TableParagraph"/>
              <w:ind w:left="95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o.</w:t>
            </w:r>
          </w:p>
        </w:tc>
        <w:tc>
          <w:tcPr>
            <w:tcW w:w="403" w:type="dxa"/>
            <w:vMerge w:val="restart"/>
            <w:shd w:val="clear" w:color="auto" w:fill="39484F"/>
          </w:tcPr>
          <w:p w14:paraId="76A32861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6C50FF4E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7A5F4D17" w14:textId="77777777" w:rsidR="001455D2" w:rsidRDefault="001455D2" w:rsidP="005F7C9D">
            <w:pPr>
              <w:pStyle w:val="TableParagraph"/>
              <w:spacing w:before="1"/>
              <w:ind w:left="143" w:right="60" w:hanging="68"/>
              <w:rPr>
                <w:b/>
              </w:rPr>
            </w:pPr>
            <w:proofErr w:type="spellStart"/>
            <w:r>
              <w:rPr>
                <w:b/>
                <w:color w:val="FFFFFF"/>
                <w:spacing w:val="-6"/>
              </w:rPr>
              <w:t>Añ</w:t>
            </w:r>
            <w:proofErr w:type="spellEnd"/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  <w:spacing w:val="-10"/>
              </w:rPr>
              <w:t>o</w:t>
            </w:r>
          </w:p>
        </w:tc>
        <w:tc>
          <w:tcPr>
            <w:tcW w:w="888" w:type="dxa"/>
            <w:vMerge w:val="restart"/>
            <w:shd w:val="clear" w:color="auto" w:fill="39484F"/>
          </w:tcPr>
          <w:p w14:paraId="351D7201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45AB5393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58B2059E" w14:textId="77777777" w:rsidR="001455D2" w:rsidRDefault="001455D2" w:rsidP="005F7C9D">
            <w:pPr>
              <w:pStyle w:val="TableParagraph"/>
              <w:spacing w:before="98"/>
              <w:rPr>
                <w:b/>
              </w:rPr>
            </w:pPr>
          </w:p>
          <w:p w14:paraId="408E68B9" w14:textId="77777777" w:rsidR="001455D2" w:rsidRDefault="001455D2" w:rsidP="005F7C9D">
            <w:pPr>
              <w:pStyle w:val="TableParagraph"/>
              <w:ind w:left="25" w:right="10"/>
              <w:jc w:val="center"/>
              <w:rPr>
                <w:b/>
              </w:rPr>
            </w:pPr>
            <w:r>
              <w:rPr>
                <w:b/>
                <w:color w:val="FFFFFF"/>
                <w:spacing w:val="-10"/>
              </w:rPr>
              <w:t>-</w:t>
            </w:r>
          </w:p>
        </w:tc>
        <w:tc>
          <w:tcPr>
            <w:tcW w:w="999" w:type="dxa"/>
            <w:vMerge w:val="restart"/>
            <w:shd w:val="clear" w:color="auto" w:fill="39484F"/>
          </w:tcPr>
          <w:p w14:paraId="32545162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67C2DDB6" w14:textId="77777777" w:rsidR="001455D2" w:rsidRDefault="001455D2" w:rsidP="005F7C9D">
            <w:pPr>
              <w:pStyle w:val="TableParagraph"/>
              <w:spacing w:before="98"/>
              <w:rPr>
                <w:b/>
              </w:rPr>
            </w:pPr>
          </w:p>
          <w:p w14:paraId="39C08967" w14:textId="77777777" w:rsidR="001455D2" w:rsidRDefault="001455D2" w:rsidP="005F7C9D">
            <w:pPr>
              <w:pStyle w:val="TableParagraph"/>
              <w:ind w:left="91" w:right="72" w:hanging="8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 xml:space="preserve">Código Investiga </w:t>
            </w:r>
            <w:proofErr w:type="spellStart"/>
            <w:r>
              <w:rPr>
                <w:b/>
                <w:color w:val="FFFFFF"/>
                <w:spacing w:val="-4"/>
              </w:rPr>
              <w:t>ción</w:t>
            </w:r>
            <w:proofErr w:type="spellEnd"/>
          </w:p>
        </w:tc>
        <w:tc>
          <w:tcPr>
            <w:tcW w:w="1714" w:type="dxa"/>
            <w:vMerge w:val="restart"/>
            <w:shd w:val="clear" w:color="auto" w:fill="39484F"/>
          </w:tcPr>
          <w:p w14:paraId="2A63F8AE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5847F0E5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5AF1582F" w14:textId="77777777" w:rsidR="001455D2" w:rsidRDefault="001455D2" w:rsidP="005F7C9D">
            <w:pPr>
              <w:pStyle w:val="TableParagraph"/>
              <w:spacing w:before="1"/>
              <w:ind w:left="503" w:right="94" w:hanging="394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Investigador/</w:t>
            </w:r>
            <w:proofErr w:type="spellStart"/>
            <w:r>
              <w:rPr>
                <w:b/>
                <w:color w:val="FFFFFF"/>
                <w:spacing w:val="-2"/>
              </w:rPr>
              <w:t>Ins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2"/>
              </w:rPr>
              <w:t>titución</w:t>
            </w:r>
            <w:proofErr w:type="spellEnd"/>
          </w:p>
        </w:tc>
        <w:tc>
          <w:tcPr>
            <w:tcW w:w="663" w:type="dxa"/>
            <w:vMerge w:val="restart"/>
            <w:shd w:val="clear" w:color="auto" w:fill="39484F"/>
          </w:tcPr>
          <w:p w14:paraId="77D0D87D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220E3650" w14:textId="77777777" w:rsidR="001455D2" w:rsidRDefault="001455D2" w:rsidP="005F7C9D">
            <w:pPr>
              <w:pStyle w:val="TableParagraph"/>
              <w:spacing w:before="98"/>
              <w:rPr>
                <w:b/>
              </w:rPr>
            </w:pPr>
          </w:p>
          <w:p w14:paraId="16465B21" w14:textId="77777777" w:rsidR="001455D2" w:rsidRDefault="001455D2" w:rsidP="005F7C9D">
            <w:pPr>
              <w:pStyle w:val="TableParagraph"/>
              <w:ind w:left="110" w:right="93" w:firstLine="62"/>
              <w:jc w:val="both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No. </w:t>
            </w:r>
            <w:proofErr w:type="spellStart"/>
            <w:r>
              <w:rPr>
                <w:b/>
                <w:color w:val="FFFFFF"/>
                <w:spacing w:val="-2"/>
              </w:rPr>
              <w:t>Infor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6"/>
              </w:rPr>
              <w:t>me</w:t>
            </w:r>
          </w:p>
        </w:tc>
        <w:tc>
          <w:tcPr>
            <w:tcW w:w="598" w:type="dxa"/>
            <w:shd w:val="clear" w:color="auto" w:fill="39484F"/>
          </w:tcPr>
          <w:p w14:paraId="2422C014" w14:textId="77777777" w:rsidR="001455D2" w:rsidRDefault="001455D2" w:rsidP="005F7C9D">
            <w:pPr>
              <w:pStyle w:val="TableParagraph"/>
              <w:spacing w:before="164"/>
              <w:ind w:left="14" w:right="3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M1</w:t>
            </w:r>
          </w:p>
        </w:tc>
        <w:tc>
          <w:tcPr>
            <w:tcW w:w="603" w:type="dxa"/>
            <w:shd w:val="clear" w:color="auto" w:fill="39484F"/>
          </w:tcPr>
          <w:p w14:paraId="642F96DB" w14:textId="77777777" w:rsidR="001455D2" w:rsidRDefault="001455D2" w:rsidP="005F7C9D">
            <w:pPr>
              <w:pStyle w:val="TableParagraph"/>
              <w:spacing w:before="164"/>
              <w:ind w:left="11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M2</w:t>
            </w:r>
          </w:p>
        </w:tc>
        <w:tc>
          <w:tcPr>
            <w:tcW w:w="598" w:type="dxa"/>
            <w:shd w:val="clear" w:color="auto" w:fill="39484F"/>
          </w:tcPr>
          <w:p w14:paraId="10BB365D" w14:textId="77777777" w:rsidR="001455D2" w:rsidRDefault="001455D2" w:rsidP="005F7C9D">
            <w:pPr>
              <w:pStyle w:val="TableParagraph"/>
              <w:spacing w:before="164"/>
              <w:ind w:left="14" w:right="4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M3</w:t>
            </w:r>
          </w:p>
        </w:tc>
        <w:tc>
          <w:tcPr>
            <w:tcW w:w="603" w:type="dxa"/>
            <w:shd w:val="clear" w:color="auto" w:fill="39484F"/>
          </w:tcPr>
          <w:p w14:paraId="7921495A" w14:textId="77777777" w:rsidR="001455D2" w:rsidRDefault="001455D2" w:rsidP="005F7C9D">
            <w:pPr>
              <w:pStyle w:val="TableParagraph"/>
              <w:spacing w:before="164"/>
              <w:ind w:left="149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M4</w:t>
            </w:r>
          </w:p>
        </w:tc>
        <w:tc>
          <w:tcPr>
            <w:tcW w:w="600" w:type="dxa"/>
            <w:shd w:val="clear" w:color="auto" w:fill="39484F"/>
          </w:tcPr>
          <w:p w14:paraId="0D07EB0C" w14:textId="77777777" w:rsidR="001455D2" w:rsidRDefault="001455D2" w:rsidP="005F7C9D">
            <w:pPr>
              <w:pStyle w:val="TableParagraph"/>
              <w:spacing w:before="164"/>
              <w:ind w:left="147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M5</w:t>
            </w:r>
          </w:p>
        </w:tc>
        <w:tc>
          <w:tcPr>
            <w:tcW w:w="600" w:type="dxa"/>
            <w:shd w:val="clear" w:color="auto" w:fill="39484F"/>
          </w:tcPr>
          <w:p w14:paraId="03D0EDD3" w14:textId="77777777" w:rsidR="001455D2" w:rsidRDefault="001455D2" w:rsidP="005F7C9D">
            <w:pPr>
              <w:pStyle w:val="TableParagraph"/>
              <w:spacing w:before="164"/>
              <w:ind w:left="147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M6</w:t>
            </w:r>
          </w:p>
        </w:tc>
        <w:tc>
          <w:tcPr>
            <w:tcW w:w="596" w:type="dxa"/>
            <w:shd w:val="clear" w:color="auto" w:fill="39484F"/>
          </w:tcPr>
          <w:p w14:paraId="01406F8E" w14:textId="77777777" w:rsidR="001455D2" w:rsidRDefault="001455D2" w:rsidP="005F7C9D">
            <w:pPr>
              <w:pStyle w:val="TableParagraph"/>
              <w:spacing w:before="164"/>
              <w:ind w:left="12" w:right="1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M7</w:t>
            </w:r>
          </w:p>
        </w:tc>
        <w:tc>
          <w:tcPr>
            <w:tcW w:w="777" w:type="dxa"/>
            <w:vMerge w:val="restart"/>
            <w:shd w:val="clear" w:color="auto" w:fill="39484F"/>
          </w:tcPr>
          <w:p w14:paraId="20043B08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5D596E55" w14:textId="77777777" w:rsidR="001455D2" w:rsidRDefault="001455D2" w:rsidP="005F7C9D">
            <w:pPr>
              <w:pStyle w:val="TableParagraph"/>
              <w:ind w:left="84" w:right="65"/>
              <w:jc w:val="center"/>
              <w:rPr>
                <w:b/>
              </w:rPr>
            </w:pPr>
            <w:proofErr w:type="spellStart"/>
            <w:r>
              <w:rPr>
                <w:b/>
                <w:color w:val="FFFFFF"/>
                <w:spacing w:val="-2"/>
              </w:rPr>
              <w:t>Consul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4"/>
              </w:rPr>
              <w:t>tor</w:t>
            </w:r>
            <w:proofErr w:type="spellEnd"/>
            <w:r>
              <w:rPr>
                <w:b/>
                <w:color w:val="FFFFFF"/>
                <w:spacing w:val="-4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2"/>
              </w:rPr>
              <w:t>extern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pacing w:val="-10"/>
              </w:rPr>
              <w:t>o</w:t>
            </w:r>
          </w:p>
        </w:tc>
        <w:tc>
          <w:tcPr>
            <w:tcW w:w="576" w:type="dxa"/>
            <w:vMerge w:val="restart"/>
            <w:shd w:val="clear" w:color="auto" w:fill="39484F"/>
          </w:tcPr>
          <w:p w14:paraId="4AEAA2B6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2670EA99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54E4B830" w14:textId="77777777" w:rsidR="001455D2" w:rsidRDefault="001455D2" w:rsidP="005F7C9D">
            <w:pPr>
              <w:pStyle w:val="TableParagraph"/>
              <w:spacing w:before="1"/>
              <w:ind w:left="171" w:right="87" w:hanging="72"/>
              <w:rPr>
                <w:b/>
              </w:rPr>
            </w:pPr>
            <w:proofErr w:type="gramStart"/>
            <w:r>
              <w:rPr>
                <w:b/>
                <w:color w:val="FFFFFF"/>
                <w:spacing w:val="-4"/>
              </w:rPr>
              <w:t xml:space="preserve">Esta </w:t>
            </w:r>
            <w:r>
              <w:rPr>
                <w:b/>
                <w:color w:val="FFFFFF"/>
                <w:spacing w:val="-6"/>
              </w:rPr>
              <w:t>do</w:t>
            </w:r>
            <w:proofErr w:type="gramEnd"/>
          </w:p>
        </w:tc>
        <w:tc>
          <w:tcPr>
            <w:tcW w:w="778" w:type="dxa"/>
            <w:vMerge w:val="restart"/>
            <w:shd w:val="clear" w:color="auto" w:fill="39484F"/>
          </w:tcPr>
          <w:p w14:paraId="657AE3A6" w14:textId="77777777" w:rsidR="001455D2" w:rsidRDefault="001455D2" w:rsidP="005F7C9D">
            <w:pPr>
              <w:pStyle w:val="TableParagraph"/>
              <w:rPr>
                <w:b/>
              </w:rPr>
            </w:pPr>
          </w:p>
          <w:p w14:paraId="367C4BD2" w14:textId="77777777" w:rsidR="001455D2" w:rsidRDefault="001455D2" w:rsidP="005F7C9D">
            <w:pPr>
              <w:pStyle w:val="TableParagraph"/>
              <w:spacing w:before="232"/>
              <w:rPr>
                <w:b/>
              </w:rPr>
            </w:pPr>
          </w:p>
          <w:p w14:paraId="59757C12" w14:textId="77777777" w:rsidR="001455D2" w:rsidRDefault="001455D2" w:rsidP="005F7C9D">
            <w:pPr>
              <w:pStyle w:val="TableParagraph"/>
              <w:spacing w:before="1"/>
              <w:ind w:left="234" w:right="85" w:hanging="140"/>
              <w:rPr>
                <w:b/>
              </w:rPr>
            </w:pPr>
            <w:proofErr w:type="spellStart"/>
            <w:r>
              <w:rPr>
                <w:b/>
                <w:color w:val="FFFFFF"/>
                <w:spacing w:val="-2"/>
              </w:rPr>
              <w:t>Compl</w:t>
            </w:r>
            <w:proofErr w:type="spellEnd"/>
            <w:r>
              <w:rPr>
                <w:b/>
                <w:color w:val="FFFFFF"/>
                <w:spacing w:val="-2"/>
              </w:rPr>
              <w:t xml:space="preserve"> </w:t>
            </w:r>
            <w:proofErr w:type="spellStart"/>
            <w:r>
              <w:rPr>
                <w:b/>
                <w:color w:val="FFFFFF"/>
                <w:spacing w:val="-4"/>
              </w:rPr>
              <w:t>eto</w:t>
            </w:r>
            <w:proofErr w:type="spellEnd"/>
          </w:p>
        </w:tc>
      </w:tr>
      <w:tr w:rsidR="001455D2" w14:paraId="0F2AB3C3" w14:textId="77777777" w:rsidTr="005F7C9D">
        <w:trPr>
          <w:trHeight w:val="537"/>
        </w:trPr>
        <w:tc>
          <w:tcPr>
            <w:tcW w:w="1123" w:type="dxa"/>
            <w:vMerge/>
            <w:tcBorders>
              <w:top w:val="nil"/>
            </w:tcBorders>
            <w:shd w:val="clear" w:color="auto" w:fill="39484F"/>
          </w:tcPr>
          <w:p w14:paraId="409DA182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7A49D044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39484F"/>
          </w:tcPr>
          <w:p w14:paraId="7CC7AAF3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39484F"/>
          </w:tcPr>
          <w:p w14:paraId="12F61C00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shd w:val="clear" w:color="auto" w:fill="39484F"/>
          </w:tcPr>
          <w:p w14:paraId="069CD8E3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  <w:shd w:val="clear" w:color="auto" w:fill="39484F"/>
          </w:tcPr>
          <w:p w14:paraId="4A39285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  <w:shd w:val="clear" w:color="auto" w:fill="39484F"/>
          </w:tcPr>
          <w:p w14:paraId="0DCEAF4A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39484F"/>
          </w:tcPr>
          <w:p w14:paraId="4D275724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7946CED3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shd w:val="clear" w:color="auto" w:fill="39484F"/>
          </w:tcPr>
          <w:p w14:paraId="2C79712F" w14:textId="77777777" w:rsidR="001455D2" w:rsidRDefault="001455D2" w:rsidP="005F7C9D">
            <w:pPr>
              <w:pStyle w:val="TableParagraph"/>
              <w:spacing w:line="270" w:lineRule="atLeast"/>
              <w:ind w:left="191" w:right="68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01</w:t>
            </w:r>
          </w:p>
        </w:tc>
        <w:tc>
          <w:tcPr>
            <w:tcW w:w="603" w:type="dxa"/>
            <w:shd w:val="clear" w:color="auto" w:fill="39484F"/>
          </w:tcPr>
          <w:p w14:paraId="49F7EDB8" w14:textId="77777777" w:rsidR="001455D2" w:rsidRDefault="001455D2" w:rsidP="005F7C9D">
            <w:pPr>
              <w:pStyle w:val="TableParagraph"/>
              <w:spacing w:line="270" w:lineRule="atLeast"/>
              <w:ind w:left="193" w:right="71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02</w:t>
            </w:r>
          </w:p>
        </w:tc>
        <w:tc>
          <w:tcPr>
            <w:tcW w:w="598" w:type="dxa"/>
            <w:shd w:val="clear" w:color="auto" w:fill="39484F"/>
          </w:tcPr>
          <w:p w14:paraId="476776EC" w14:textId="77777777" w:rsidR="001455D2" w:rsidRDefault="001455D2" w:rsidP="005F7C9D">
            <w:pPr>
              <w:pStyle w:val="TableParagraph"/>
              <w:spacing w:line="270" w:lineRule="atLeast"/>
              <w:ind w:left="190" w:right="69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03</w:t>
            </w:r>
          </w:p>
        </w:tc>
        <w:tc>
          <w:tcPr>
            <w:tcW w:w="603" w:type="dxa"/>
            <w:shd w:val="clear" w:color="auto" w:fill="39484F"/>
          </w:tcPr>
          <w:p w14:paraId="674A15B9" w14:textId="77777777" w:rsidR="001455D2" w:rsidRDefault="001455D2" w:rsidP="005F7C9D">
            <w:pPr>
              <w:pStyle w:val="TableParagraph"/>
              <w:spacing w:line="270" w:lineRule="atLeast"/>
              <w:ind w:left="192" w:right="72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04</w:t>
            </w:r>
          </w:p>
        </w:tc>
        <w:tc>
          <w:tcPr>
            <w:tcW w:w="600" w:type="dxa"/>
            <w:shd w:val="clear" w:color="auto" w:fill="39484F"/>
          </w:tcPr>
          <w:p w14:paraId="203039D1" w14:textId="77777777" w:rsidR="001455D2" w:rsidRDefault="001455D2" w:rsidP="005F7C9D">
            <w:pPr>
              <w:pStyle w:val="TableParagraph"/>
              <w:spacing w:line="270" w:lineRule="atLeast"/>
              <w:ind w:left="190" w:right="71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05</w:t>
            </w:r>
          </w:p>
        </w:tc>
        <w:tc>
          <w:tcPr>
            <w:tcW w:w="600" w:type="dxa"/>
            <w:shd w:val="clear" w:color="auto" w:fill="39484F"/>
          </w:tcPr>
          <w:p w14:paraId="7526D812" w14:textId="77777777" w:rsidR="001455D2" w:rsidRDefault="001455D2" w:rsidP="005F7C9D">
            <w:pPr>
              <w:pStyle w:val="TableParagraph"/>
              <w:spacing w:line="270" w:lineRule="atLeast"/>
              <w:ind w:left="190" w:right="71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06</w:t>
            </w:r>
          </w:p>
        </w:tc>
        <w:tc>
          <w:tcPr>
            <w:tcW w:w="596" w:type="dxa"/>
            <w:shd w:val="clear" w:color="auto" w:fill="39484F"/>
          </w:tcPr>
          <w:p w14:paraId="6E3C1FE0" w14:textId="77777777" w:rsidR="001455D2" w:rsidRDefault="001455D2" w:rsidP="005F7C9D">
            <w:pPr>
              <w:pStyle w:val="TableParagraph"/>
              <w:spacing w:line="270" w:lineRule="atLeast"/>
              <w:ind w:left="190" w:right="67" w:hanging="101"/>
              <w:rPr>
                <w:b/>
              </w:rPr>
            </w:pPr>
            <w:r>
              <w:rPr>
                <w:b/>
                <w:color w:val="FFFFFF"/>
                <w:spacing w:val="-4"/>
              </w:rPr>
              <w:t xml:space="preserve">Mb0 </w:t>
            </w:r>
            <w:r>
              <w:rPr>
                <w:b/>
                <w:color w:val="FFFFFF"/>
                <w:spacing w:val="-6"/>
              </w:rPr>
              <w:t>07</w:t>
            </w:r>
          </w:p>
        </w:tc>
        <w:tc>
          <w:tcPr>
            <w:tcW w:w="777" w:type="dxa"/>
            <w:vMerge/>
            <w:tcBorders>
              <w:top w:val="nil"/>
            </w:tcBorders>
            <w:shd w:val="clear" w:color="auto" w:fill="39484F"/>
          </w:tcPr>
          <w:p w14:paraId="139FBF9A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shd w:val="clear" w:color="auto" w:fill="39484F"/>
          </w:tcPr>
          <w:p w14:paraId="728627B9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  <w:shd w:val="clear" w:color="auto" w:fill="39484F"/>
          </w:tcPr>
          <w:p w14:paraId="1FAEC790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</w:tr>
      <w:tr w:rsidR="001455D2" w14:paraId="34F6D62A" w14:textId="77777777" w:rsidTr="005F7C9D">
        <w:trPr>
          <w:trHeight w:val="294"/>
        </w:trPr>
        <w:tc>
          <w:tcPr>
            <w:tcW w:w="1123" w:type="dxa"/>
            <w:vMerge/>
            <w:tcBorders>
              <w:top w:val="nil"/>
            </w:tcBorders>
            <w:shd w:val="clear" w:color="auto" w:fill="39484F"/>
          </w:tcPr>
          <w:p w14:paraId="743EE826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2C5CEF5E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39484F"/>
          </w:tcPr>
          <w:p w14:paraId="0457C2D7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39484F"/>
          </w:tcPr>
          <w:p w14:paraId="35DA75D7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shd w:val="clear" w:color="auto" w:fill="39484F"/>
          </w:tcPr>
          <w:p w14:paraId="18E79ABD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  <w:shd w:val="clear" w:color="auto" w:fill="39484F"/>
          </w:tcPr>
          <w:p w14:paraId="08281224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  <w:shd w:val="clear" w:color="auto" w:fill="39484F"/>
          </w:tcPr>
          <w:p w14:paraId="044C9B84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39484F"/>
          </w:tcPr>
          <w:p w14:paraId="09F6BF6B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5A1A22A4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shd w:val="clear" w:color="auto" w:fill="00AFEF"/>
          </w:tcPr>
          <w:p w14:paraId="37AFE550" w14:textId="77777777" w:rsidR="001455D2" w:rsidRDefault="001455D2" w:rsidP="005F7C9D">
            <w:pPr>
              <w:pStyle w:val="TableParagraph"/>
              <w:spacing w:before="13" w:line="26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PM</w:t>
            </w:r>
          </w:p>
        </w:tc>
        <w:tc>
          <w:tcPr>
            <w:tcW w:w="603" w:type="dxa"/>
            <w:shd w:val="clear" w:color="auto" w:fill="00AF50"/>
          </w:tcPr>
          <w:p w14:paraId="71FD11F0" w14:textId="77777777" w:rsidR="001455D2" w:rsidRDefault="001455D2" w:rsidP="005F7C9D">
            <w:pPr>
              <w:pStyle w:val="TableParagraph"/>
              <w:spacing w:before="13" w:line="26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PS</w:t>
            </w:r>
          </w:p>
        </w:tc>
        <w:tc>
          <w:tcPr>
            <w:tcW w:w="598" w:type="dxa"/>
            <w:shd w:val="clear" w:color="auto" w:fill="00AF50"/>
          </w:tcPr>
          <w:p w14:paraId="14A62943" w14:textId="77777777" w:rsidR="001455D2" w:rsidRDefault="001455D2" w:rsidP="005F7C9D">
            <w:pPr>
              <w:pStyle w:val="TableParagraph"/>
              <w:spacing w:before="13" w:line="261" w:lineRule="exact"/>
              <w:ind w:left="1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PS</w:t>
            </w:r>
          </w:p>
        </w:tc>
        <w:tc>
          <w:tcPr>
            <w:tcW w:w="603" w:type="dxa"/>
            <w:vMerge w:val="restart"/>
            <w:shd w:val="clear" w:color="auto" w:fill="EC7C30"/>
          </w:tcPr>
          <w:p w14:paraId="4589B998" w14:textId="77777777" w:rsidR="001455D2" w:rsidRDefault="001455D2" w:rsidP="005F7C9D">
            <w:pPr>
              <w:pStyle w:val="TableParagraph"/>
              <w:spacing w:before="56"/>
              <w:rPr>
                <w:b/>
              </w:rPr>
            </w:pPr>
          </w:p>
          <w:p w14:paraId="4FA1D648" w14:textId="77777777" w:rsidR="001455D2" w:rsidRDefault="001455D2" w:rsidP="005F7C9D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J</w:t>
            </w:r>
          </w:p>
        </w:tc>
        <w:tc>
          <w:tcPr>
            <w:tcW w:w="600" w:type="dxa"/>
            <w:vMerge w:val="restart"/>
            <w:shd w:val="clear" w:color="auto" w:fill="FFC000"/>
          </w:tcPr>
          <w:p w14:paraId="0EA66EBD" w14:textId="77777777" w:rsidR="001455D2" w:rsidRDefault="001455D2" w:rsidP="005F7C9D">
            <w:pPr>
              <w:pStyle w:val="TableParagraph"/>
              <w:spacing w:before="56"/>
              <w:rPr>
                <w:b/>
              </w:rPr>
            </w:pPr>
          </w:p>
          <w:p w14:paraId="21F2EF53" w14:textId="77777777" w:rsidR="001455D2" w:rsidRDefault="001455D2" w:rsidP="005F7C9D">
            <w:pPr>
              <w:pStyle w:val="TableParagraph"/>
              <w:ind w:left="185"/>
              <w:rPr>
                <w:b/>
              </w:rPr>
            </w:pPr>
            <w:r>
              <w:rPr>
                <w:b/>
                <w:spacing w:val="-5"/>
              </w:rPr>
              <w:t>PE</w:t>
            </w:r>
          </w:p>
        </w:tc>
        <w:tc>
          <w:tcPr>
            <w:tcW w:w="600" w:type="dxa"/>
            <w:vMerge w:val="restart"/>
            <w:shd w:val="clear" w:color="auto" w:fill="A4A4A4"/>
          </w:tcPr>
          <w:p w14:paraId="7FD4127F" w14:textId="77777777" w:rsidR="001455D2" w:rsidRDefault="001455D2" w:rsidP="005F7C9D">
            <w:pPr>
              <w:pStyle w:val="TableParagraph"/>
              <w:spacing w:before="56"/>
              <w:rPr>
                <w:b/>
              </w:rPr>
            </w:pPr>
          </w:p>
          <w:p w14:paraId="05D6A00E" w14:textId="77777777" w:rsidR="001455D2" w:rsidRDefault="001455D2" w:rsidP="005F7C9D">
            <w:pPr>
              <w:pStyle w:val="TableParagraph"/>
              <w:ind w:left="127"/>
              <w:rPr>
                <w:b/>
              </w:rPr>
            </w:pPr>
            <w:r>
              <w:rPr>
                <w:b/>
                <w:spacing w:val="-5"/>
              </w:rPr>
              <w:t>RSC</w:t>
            </w:r>
          </w:p>
        </w:tc>
        <w:tc>
          <w:tcPr>
            <w:tcW w:w="596" w:type="dxa"/>
            <w:shd w:val="clear" w:color="auto" w:fill="00AF50"/>
          </w:tcPr>
          <w:p w14:paraId="15C6EDC3" w14:textId="77777777" w:rsidR="001455D2" w:rsidRDefault="001455D2" w:rsidP="005F7C9D">
            <w:pPr>
              <w:pStyle w:val="TableParagraph"/>
              <w:spacing w:before="13" w:line="261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PS</w:t>
            </w:r>
          </w:p>
        </w:tc>
        <w:tc>
          <w:tcPr>
            <w:tcW w:w="777" w:type="dxa"/>
            <w:vMerge/>
            <w:tcBorders>
              <w:top w:val="nil"/>
            </w:tcBorders>
            <w:shd w:val="clear" w:color="auto" w:fill="39484F"/>
          </w:tcPr>
          <w:p w14:paraId="0B9C1FEB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shd w:val="clear" w:color="auto" w:fill="39484F"/>
          </w:tcPr>
          <w:p w14:paraId="7F81382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  <w:shd w:val="clear" w:color="auto" w:fill="39484F"/>
          </w:tcPr>
          <w:p w14:paraId="1B555DA9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</w:tr>
      <w:tr w:rsidR="001455D2" w14:paraId="088444C1" w14:textId="77777777" w:rsidTr="005F7C9D">
        <w:trPr>
          <w:trHeight w:val="302"/>
        </w:trPr>
        <w:tc>
          <w:tcPr>
            <w:tcW w:w="1123" w:type="dxa"/>
            <w:vMerge/>
            <w:tcBorders>
              <w:top w:val="nil"/>
            </w:tcBorders>
            <w:shd w:val="clear" w:color="auto" w:fill="39484F"/>
          </w:tcPr>
          <w:p w14:paraId="7C82E4D1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449124C8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39484F"/>
          </w:tcPr>
          <w:p w14:paraId="0F3CD411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39484F"/>
          </w:tcPr>
          <w:p w14:paraId="2BA047A0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shd w:val="clear" w:color="auto" w:fill="39484F"/>
          </w:tcPr>
          <w:p w14:paraId="3EE8887C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  <w:shd w:val="clear" w:color="auto" w:fill="39484F"/>
          </w:tcPr>
          <w:p w14:paraId="79C8E232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  <w:shd w:val="clear" w:color="auto" w:fill="39484F"/>
          </w:tcPr>
          <w:p w14:paraId="2A9AA09C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39484F"/>
          </w:tcPr>
          <w:p w14:paraId="091051AC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5219F485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shd w:val="clear" w:color="auto" w:fill="00AF50"/>
          </w:tcPr>
          <w:p w14:paraId="48C685A1" w14:textId="77777777" w:rsidR="001455D2" w:rsidRDefault="001455D2" w:rsidP="005F7C9D">
            <w:pPr>
              <w:pStyle w:val="TableParagraph"/>
              <w:spacing w:before="20" w:line="262" w:lineRule="exact"/>
              <w:ind w:left="1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PS</w:t>
            </w:r>
          </w:p>
        </w:tc>
        <w:tc>
          <w:tcPr>
            <w:tcW w:w="603" w:type="dxa"/>
            <w:vMerge w:val="restart"/>
            <w:shd w:val="clear" w:color="auto" w:fill="FFC000"/>
          </w:tcPr>
          <w:p w14:paraId="0301603D" w14:textId="77777777" w:rsidR="001455D2" w:rsidRDefault="001455D2" w:rsidP="005F7C9D">
            <w:pPr>
              <w:pStyle w:val="TableParagraph"/>
              <w:spacing w:before="175"/>
              <w:ind w:left="188"/>
              <w:rPr>
                <w:b/>
              </w:rPr>
            </w:pPr>
            <w:r>
              <w:rPr>
                <w:b/>
                <w:spacing w:val="-5"/>
              </w:rPr>
              <w:t>PE</w:t>
            </w:r>
          </w:p>
        </w:tc>
        <w:tc>
          <w:tcPr>
            <w:tcW w:w="598" w:type="dxa"/>
            <w:vMerge w:val="restart"/>
            <w:shd w:val="clear" w:color="auto" w:fill="FFC000"/>
          </w:tcPr>
          <w:p w14:paraId="66D5A31A" w14:textId="77777777" w:rsidR="001455D2" w:rsidRDefault="001455D2" w:rsidP="005F7C9D">
            <w:pPr>
              <w:pStyle w:val="TableParagraph"/>
              <w:spacing w:before="175"/>
              <w:ind w:left="185"/>
              <w:rPr>
                <w:b/>
              </w:rPr>
            </w:pPr>
            <w:r>
              <w:rPr>
                <w:b/>
                <w:spacing w:val="-5"/>
              </w:rPr>
              <w:t>PE</w:t>
            </w:r>
          </w:p>
        </w:tc>
        <w:tc>
          <w:tcPr>
            <w:tcW w:w="603" w:type="dxa"/>
            <w:vMerge/>
            <w:tcBorders>
              <w:top w:val="nil"/>
            </w:tcBorders>
            <w:shd w:val="clear" w:color="auto" w:fill="EC7C30"/>
          </w:tcPr>
          <w:p w14:paraId="2CDF1D53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  <w:shd w:val="clear" w:color="auto" w:fill="FFC000"/>
          </w:tcPr>
          <w:p w14:paraId="0674D3D2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  <w:shd w:val="clear" w:color="auto" w:fill="A4A4A4"/>
          </w:tcPr>
          <w:p w14:paraId="4AEECA86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 w:val="restart"/>
            <w:shd w:val="clear" w:color="auto" w:fill="FFC000"/>
          </w:tcPr>
          <w:p w14:paraId="45DC491A" w14:textId="77777777" w:rsidR="001455D2" w:rsidRDefault="001455D2" w:rsidP="005F7C9D">
            <w:pPr>
              <w:pStyle w:val="TableParagraph"/>
              <w:spacing w:before="175"/>
              <w:ind w:left="185"/>
              <w:rPr>
                <w:b/>
              </w:rPr>
            </w:pPr>
            <w:r>
              <w:rPr>
                <w:b/>
                <w:spacing w:val="-5"/>
              </w:rPr>
              <w:t>PE</w:t>
            </w:r>
          </w:p>
        </w:tc>
        <w:tc>
          <w:tcPr>
            <w:tcW w:w="777" w:type="dxa"/>
            <w:vMerge/>
            <w:tcBorders>
              <w:top w:val="nil"/>
            </w:tcBorders>
            <w:shd w:val="clear" w:color="auto" w:fill="39484F"/>
          </w:tcPr>
          <w:p w14:paraId="2EED3CCB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shd w:val="clear" w:color="auto" w:fill="39484F"/>
          </w:tcPr>
          <w:p w14:paraId="5E42031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  <w:shd w:val="clear" w:color="auto" w:fill="39484F"/>
          </w:tcPr>
          <w:p w14:paraId="257EB220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</w:tr>
      <w:tr w:rsidR="001455D2" w14:paraId="5B018F29" w14:textId="77777777" w:rsidTr="005F7C9D">
        <w:trPr>
          <w:trHeight w:val="301"/>
        </w:trPr>
        <w:tc>
          <w:tcPr>
            <w:tcW w:w="1123" w:type="dxa"/>
            <w:vMerge/>
            <w:tcBorders>
              <w:top w:val="nil"/>
            </w:tcBorders>
            <w:shd w:val="clear" w:color="auto" w:fill="39484F"/>
          </w:tcPr>
          <w:p w14:paraId="554E4C65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37D5A5F2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39484F"/>
          </w:tcPr>
          <w:p w14:paraId="1A4BF3EE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370" w:type="dxa"/>
            <w:vMerge/>
            <w:tcBorders>
              <w:top w:val="nil"/>
            </w:tcBorders>
            <w:shd w:val="clear" w:color="auto" w:fill="39484F"/>
          </w:tcPr>
          <w:p w14:paraId="6ED9C215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</w:tcBorders>
            <w:shd w:val="clear" w:color="auto" w:fill="39484F"/>
          </w:tcPr>
          <w:p w14:paraId="32F78A8D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  <w:shd w:val="clear" w:color="auto" w:fill="39484F"/>
          </w:tcPr>
          <w:p w14:paraId="5D8B24DA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  <w:shd w:val="clear" w:color="auto" w:fill="39484F"/>
          </w:tcPr>
          <w:p w14:paraId="3E11B309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  <w:shd w:val="clear" w:color="auto" w:fill="39484F"/>
          </w:tcPr>
          <w:p w14:paraId="480E3311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  <w:shd w:val="clear" w:color="auto" w:fill="39484F"/>
          </w:tcPr>
          <w:p w14:paraId="63C9E200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shd w:val="clear" w:color="auto" w:fill="FFC000"/>
          </w:tcPr>
          <w:p w14:paraId="52EFF723" w14:textId="77777777" w:rsidR="001455D2" w:rsidRDefault="001455D2" w:rsidP="005F7C9D">
            <w:pPr>
              <w:pStyle w:val="TableParagraph"/>
              <w:spacing w:before="16" w:line="266" w:lineRule="exact"/>
              <w:ind w:left="14" w:right="9"/>
              <w:jc w:val="center"/>
              <w:rPr>
                <w:b/>
              </w:rPr>
            </w:pPr>
            <w:r>
              <w:rPr>
                <w:b/>
                <w:spacing w:val="-5"/>
              </w:rPr>
              <w:t>PE</w:t>
            </w:r>
          </w:p>
        </w:tc>
        <w:tc>
          <w:tcPr>
            <w:tcW w:w="603" w:type="dxa"/>
            <w:vMerge/>
            <w:tcBorders>
              <w:top w:val="nil"/>
            </w:tcBorders>
            <w:shd w:val="clear" w:color="auto" w:fill="FFC000"/>
          </w:tcPr>
          <w:p w14:paraId="5AE8CB16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  <w:vMerge/>
            <w:tcBorders>
              <w:top w:val="nil"/>
            </w:tcBorders>
            <w:shd w:val="clear" w:color="auto" w:fill="FFC000"/>
          </w:tcPr>
          <w:p w14:paraId="2FC3EED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</w:tcBorders>
            <w:shd w:val="clear" w:color="auto" w:fill="EC7C30"/>
          </w:tcPr>
          <w:p w14:paraId="0AAFBFBA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  <w:shd w:val="clear" w:color="auto" w:fill="FFC000"/>
          </w:tcPr>
          <w:p w14:paraId="135AE677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  <w:shd w:val="clear" w:color="auto" w:fill="A4A4A4"/>
          </w:tcPr>
          <w:p w14:paraId="214816E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96" w:type="dxa"/>
            <w:vMerge/>
            <w:tcBorders>
              <w:top w:val="nil"/>
            </w:tcBorders>
            <w:shd w:val="clear" w:color="auto" w:fill="FFC000"/>
          </w:tcPr>
          <w:p w14:paraId="65A48F09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  <w:shd w:val="clear" w:color="auto" w:fill="39484F"/>
          </w:tcPr>
          <w:p w14:paraId="75103FA8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  <w:shd w:val="clear" w:color="auto" w:fill="39484F"/>
          </w:tcPr>
          <w:p w14:paraId="0B6705BF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  <w:shd w:val="clear" w:color="auto" w:fill="39484F"/>
          </w:tcPr>
          <w:p w14:paraId="0A5431A7" w14:textId="77777777" w:rsidR="001455D2" w:rsidRDefault="001455D2" w:rsidP="005F7C9D">
            <w:pPr>
              <w:rPr>
                <w:sz w:val="2"/>
                <w:szCs w:val="2"/>
              </w:rPr>
            </w:pPr>
          </w:p>
        </w:tc>
      </w:tr>
      <w:tr w:rsidR="001455D2" w14:paraId="49082B12" w14:textId="77777777" w:rsidTr="005F7C9D">
        <w:trPr>
          <w:trHeight w:val="297"/>
        </w:trPr>
        <w:tc>
          <w:tcPr>
            <w:tcW w:w="1123" w:type="dxa"/>
          </w:tcPr>
          <w:p w14:paraId="65DDFA4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0FD73C3B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5" w:type="dxa"/>
          </w:tcPr>
          <w:p w14:paraId="4F2E4D0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</w:tcPr>
          <w:p w14:paraId="3E4D8B63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3" w:type="dxa"/>
          </w:tcPr>
          <w:p w14:paraId="3FE9353F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70AC9B62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9" w:type="dxa"/>
          </w:tcPr>
          <w:p w14:paraId="28D1F537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4" w:type="dxa"/>
          </w:tcPr>
          <w:p w14:paraId="19B90724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6A53A07B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25407590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34EAD7D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30678510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0E687981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5909F04D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6D549AC7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6" w:type="dxa"/>
          </w:tcPr>
          <w:p w14:paraId="61C2B83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7" w:type="dxa"/>
          </w:tcPr>
          <w:p w14:paraId="0621A319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537AA164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8" w:type="dxa"/>
          </w:tcPr>
          <w:p w14:paraId="228E52B8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1455D2" w14:paraId="55787F1D" w14:textId="77777777" w:rsidTr="005F7C9D">
        <w:trPr>
          <w:trHeight w:val="301"/>
        </w:trPr>
        <w:tc>
          <w:tcPr>
            <w:tcW w:w="1123" w:type="dxa"/>
          </w:tcPr>
          <w:p w14:paraId="59691D4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3095923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5" w:type="dxa"/>
          </w:tcPr>
          <w:p w14:paraId="7517759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</w:tcPr>
          <w:p w14:paraId="2006F660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3" w:type="dxa"/>
          </w:tcPr>
          <w:p w14:paraId="4626968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5169376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9" w:type="dxa"/>
          </w:tcPr>
          <w:p w14:paraId="4C7EF7AE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4" w:type="dxa"/>
          </w:tcPr>
          <w:p w14:paraId="3DF0ADD2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5549226F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71BAF1A9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2BD5CB78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43EB83CC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3D2C14B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5F23374C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650D4CC1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6" w:type="dxa"/>
          </w:tcPr>
          <w:p w14:paraId="4A466267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7" w:type="dxa"/>
          </w:tcPr>
          <w:p w14:paraId="0939DE8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0C1B14CD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8" w:type="dxa"/>
          </w:tcPr>
          <w:p w14:paraId="05F9A69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1455D2" w14:paraId="07164AD2" w14:textId="77777777" w:rsidTr="005F7C9D">
        <w:trPr>
          <w:trHeight w:val="297"/>
        </w:trPr>
        <w:tc>
          <w:tcPr>
            <w:tcW w:w="1123" w:type="dxa"/>
          </w:tcPr>
          <w:p w14:paraId="0AB1655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52895A00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5" w:type="dxa"/>
          </w:tcPr>
          <w:p w14:paraId="7A4E8FF5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0" w:type="dxa"/>
          </w:tcPr>
          <w:p w14:paraId="32F5A1A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3" w:type="dxa"/>
          </w:tcPr>
          <w:p w14:paraId="1447D3BF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</w:tcPr>
          <w:p w14:paraId="229309D3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9" w:type="dxa"/>
          </w:tcPr>
          <w:p w14:paraId="7DECA968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4" w:type="dxa"/>
          </w:tcPr>
          <w:p w14:paraId="7B2BFF1A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3" w:type="dxa"/>
          </w:tcPr>
          <w:p w14:paraId="61E68041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62D32889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59C6F153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8" w:type="dxa"/>
          </w:tcPr>
          <w:p w14:paraId="4024EA0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3" w:type="dxa"/>
          </w:tcPr>
          <w:p w14:paraId="6332BF18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2CD9F089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0" w:type="dxa"/>
          </w:tcPr>
          <w:p w14:paraId="3FED7210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6" w:type="dxa"/>
          </w:tcPr>
          <w:p w14:paraId="133DB5CB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7" w:type="dxa"/>
          </w:tcPr>
          <w:p w14:paraId="4173E864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6" w:type="dxa"/>
          </w:tcPr>
          <w:p w14:paraId="16A70E49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78" w:type="dxa"/>
          </w:tcPr>
          <w:p w14:paraId="21DBC4B6" w14:textId="77777777" w:rsidR="001455D2" w:rsidRDefault="001455D2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7D40FF73" w14:textId="77777777" w:rsidR="001455D2" w:rsidRDefault="001455D2" w:rsidP="001455D2">
      <w:pPr>
        <w:pStyle w:val="Textoindependiente"/>
        <w:rPr>
          <w:b/>
        </w:rPr>
      </w:pPr>
    </w:p>
    <w:p w14:paraId="4194E294" w14:textId="77777777" w:rsidR="001455D2" w:rsidRDefault="001455D2" w:rsidP="001455D2">
      <w:pPr>
        <w:pStyle w:val="Textoindependiente"/>
        <w:spacing w:before="52"/>
        <w:rPr>
          <w:b/>
        </w:rPr>
      </w:pPr>
    </w:p>
    <w:p w14:paraId="7AD1166B" w14:textId="77777777" w:rsidR="001455D2" w:rsidRDefault="001455D2" w:rsidP="001455D2">
      <w:pPr>
        <w:rPr>
          <w:b/>
        </w:rPr>
      </w:pPr>
      <w:r>
        <w:rPr>
          <w:b/>
          <w:spacing w:val="-2"/>
        </w:rPr>
        <w:t>Nomenclatura:</w:t>
      </w:r>
    </w:p>
    <w:p w14:paraId="49981994" w14:textId="65942EC0" w:rsidR="001455D2" w:rsidRDefault="001455D2" w:rsidP="001455D2">
      <w:pPr>
        <w:spacing w:before="30"/>
        <w:ind w:right="4792"/>
      </w:pPr>
      <w:r>
        <w:t>M1,</w:t>
      </w:r>
      <w:r>
        <w:rPr>
          <w:spacing w:val="-10"/>
        </w:rPr>
        <w:t xml:space="preserve"> </w:t>
      </w:r>
      <w:r>
        <w:t>M2,</w:t>
      </w:r>
      <w:r>
        <w:rPr>
          <w:spacing w:val="-10"/>
        </w:rPr>
        <w:t xml:space="preserve"> </w:t>
      </w:r>
      <w:r>
        <w:t>…</w:t>
      </w:r>
      <w:r>
        <w:rPr>
          <w:spacing w:val="80"/>
        </w:rPr>
        <w:t xml:space="preserve"> </w:t>
      </w:r>
      <w:r>
        <w:rPr>
          <w:spacing w:val="80"/>
        </w:rPr>
        <w:tab/>
      </w:r>
      <w:r>
        <w:rPr>
          <w:spacing w:val="80"/>
        </w:rPr>
        <w:tab/>
      </w:r>
      <w:r>
        <w:t xml:space="preserve">Miembro </w:t>
      </w:r>
    </w:p>
    <w:p w14:paraId="0184B3B1" w14:textId="2236408B" w:rsidR="001455D2" w:rsidRPr="001455D2" w:rsidRDefault="001455D2" w:rsidP="001455D2">
      <w:pPr>
        <w:spacing w:before="30"/>
        <w:ind w:right="4792"/>
      </w:pPr>
      <w:r>
        <w:rPr>
          <w:spacing w:val="-2"/>
        </w:rPr>
        <w:t>Mb001,</w:t>
      </w:r>
      <w:r>
        <w:rPr>
          <w:spacing w:val="-2"/>
        </w:rPr>
        <w:t xml:space="preserve"> </w:t>
      </w:r>
      <w:r>
        <w:rPr>
          <w:spacing w:val="-2"/>
        </w:rPr>
        <w:t>Mb002</w:t>
      </w:r>
      <w:r>
        <w:tab/>
        <w:t>Código</w:t>
      </w:r>
      <w:r>
        <w:rPr>
          <w:spacing w:val="-8"/>
        </w:rPr>
        <w:t xml:space="preserve"> </w:t>
      </w:r>
      <w:r>
        <w:t>interno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cada</w:t>
      </w:r>
      <w:r>
        <w:rPr>
          <w:spacing w:val="-8"/>
        </w:rPr>
        <w:t xml:space="preserve"> </w:t>
      </w:r>
      <w:r>
        <w:t>miembro Profesional de la</w:t>
      </w:r>
      <w:r>
        <w:t xml:space="preserve"> </w:t>
      </w:r>
      <w:r>
        <w:rPr>
          <w:spacing w:val="-2"/>
        </w:rPr>
        <w:t>salud</w:t>
      </w:r>
      <w:r w:rsidRPr="001455D2">
        <w:tab/>
      </w:r>
    </w:p>
    <w:p w14:paraId="017CE0DE" w14:textId="35F316FE" w:rsidR="001455D2" w:rsidRPr="001455D2" w:rsidRDefault="001455D2" w:rsidP="001455D2">
      <w:r w:rsidRPr="001455D2">
        <w:t xml:space="preserve">PE </w:t>
      </w:r>
      <w:r w:rsidRPr="001455D2">
        <w:tab/>
      </w:r>
      <w:r w:rsidRPr="001455D2">
        <w:t>Profesional con conocimientos en bioética</w:t>
      </w:r>
    </w:p>
    <w:p w14:paraId="48544891" w14:textId="588A5CA6" w:rsidR="001455D2" w:rsidRPr="001455D2" w:rsidRDefault="001455D2" w:rsidP="001455D2">
      <w:r w:rsidRPr="001455D2">
        <w:t xml:space="preserve">PM </w:t>
      </w:r>
      <w:r>
        <w:tab/>
      </w:r>
      <w:r w:rsidRPr="001455D2">
        <w:t>Profesional de Metodología en Investigación</w:t>
      </w:r>
    </w:p>
    <w:p w14:paraId="55AD821F" w14:textId="5BCE345E" w:rsidR="001455D2" w:rsidRPr="001455D2" w:rsidRDefault="001455D2" w:rsidP="001455D2">
      <w:r w:rsidRPr="001455D2">
        <w:t xml:space="preserve">J </w:t>
      </w:r>
      <w:r>
        <w:tab/>
      </w:r>
      <w:r w:rsidRPr="001455D2">
        <w:t>Profesional Jurídico</w:t>
      </w:r>
    </w:p>
    <w:p w14:paraId="18C1B72B" w14:textId="6DD67746" w:rsidR="00620822" w:rsidRPr="00DE2956" w:rsidRDefault="001455D2" w:rsidP="00DE2956">
      <w:r w:rsidRPr="001455D2">
        <w:t>RSC</w:t>
      </w:r>
      <w:r w:rsidRPr="001455D2">
        <w:tab/>
      </w:r>
      <w:r w:rsidRPr="001455D2">
        <w:t>Representante de la Sociedad Civil</w:t>
      </w:r>
    </w:p>
    <w:sectPr w:rsidR="00620822" w:rsidRPr="00DE2956" w:rsidSect="00DE2956">
      <w:headerReference w:type="default" r:id="rId7"/>
      <w:pgSz w:w="16838" w:h="11906" w:orient="landscape"/>
      <w:pgMar w:top="1531" w:right="1304" w:bottom="17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CD455" w14:textId="77777777" w:rsidR="00DC55D3" w:rsidRDefault="00DC55D3" w:rsidP="00042002">
      <w:r>
        <w:separator/>
      </w:r>
    </w:p>
  </w:endnote>
  <w:endnote w:type="continuationSeparator" w:id="0">
    <w:p w14:paraId="0D3022AD" w14:textId="77777777" w:rsidR="00DC55D3" w:rsidRDefault="00DC55D3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DECF0" w14:textId="77777777" w:rsidR="00DC55D3" w:rsidRDefault="00DC55D3" w:rsidP="00042002">
      <w:r>
        <w:separator/>
      </w:r>
    </w:p>
  </w:footnote>
  <w:footnote w:type="continuationSeparator" w:id="0">
    <w:p w14:paraId="68045779" w14:textId="77777777" w:rsidR="00DC55D3" w:rsidRDefault="00DC55D3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EF80407" w:rsidR="00042002" w:rsidRDefault="00995C63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5168" behindDoc="0" locked="0" layoutInCell="1" allowOverlap="1" wp14:anchorId="154A48A1" wp14:editId="662E062A">
          <wp:simplePos x="0" y="0"/>
          <wp:positionH relativeFrom="margin">
            <wp:posOffset>-635</wp:posOffset>
          </wp:positionH>
          <wp:positionV relativeFrom="paragraph">
            <wp:posOffset>-88265</wp:posOffset>
          </wp:positionV>
          <wp:extent cx="1771650" cy="328295"/>
          <wp:effectExtent l="0" t="0" r="0" b="0"/>
          <wp:wrapNone/>
          <wp:docPr id="192035522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987"/>
    <w:multiLevelType w:val="hybridMultilevel"/>
    <w:tmpl w:val="83B66400"/>
    <w:lvl w:ilvl="0" w:tplc="C32E4AF8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0F8BD5A">
      <w:numFmt w:val="bullet"/>
      <w:lvlText w:val="•"/>
      <w:lvlJc w:val="left"/>
      <w:pPr>
        <w:ind w:left="1273" w:hanging="361"/>
      </w:pPr>
      <w:rPr>
        <w:rFonts w:hint="default"/>
        <w:lang w:val="es-ES" w:eastAsia="en-US" w:bidi="ar-SA"/>
      </w:rPr>
    </w:lvl>
    <w:lvl w:ilvl="2" w:tplc="DD46818A">
      <w:numFmt w:val="bullet"/>
      <w:lvlText w:val="•"/>
      <w:lvlJc w:val="left"/>
      <w:pPr>
        <w:ind w:left="2127" w:hanging="361"/>
      </w:pPr>
      <w:rPr>
        <w:rFonts w:hint="default"/>
        <w:lang w:val="es-ES" w:eastAsia="en-US" w:bidi="ar-SA"/>
      </w:rPr>
    </w:lvl>
    <w:lvl w:ilvl="3" w:tplc="0A2478D2">
      <w:numFmt w:val="bullet"/>
      <w:lvlText w:val="•"/>
      <w:lvlJc w:val="left"/>
      <w:pPr>
        <w:ind w:left="2981" w:hanging="361"/>
      </w:pPr>
      <w:rPr>
        <w:rFonts w:hint="default"/>
        <w:lang w:val="es-ES" w:eastAsia="en-US" w:bidi="ar-SA"/>
      </w:rPr>
    </w:lvl>
    <w:lvl w:ilvl="4" w:tplc="A8CE5872">
      <w:numFmt w:val="bullet"/>
      <w:lvlText w:val="•"/>
      <w:lvlJc w:val="left"/>
      <w:pPr>
        <w:ind w:left="3835" w:hanging="361"/>
      </w:pPr>
      <w:rPr>
        <w:rFonts w:hint="default"/>
        <w:lang w:val="es-ES" w:eastAsia="en-US" w:bidi="ar-SA"/>
      </w:rPr>
    </w:lvl>
    <w:lvl w:ilvl="5" w:tplc="763C5A0C">
      <w:numFmt w:val="bullet"/>
      <w:lvlText w:val="•"/>
      <w:lvlJc w:val="left"/>
      <w:pPr>
        <w:ind w:left="4689" w:hanging="361"/>
      </w:pPr>
      <w:rPr>
        <w:rFonts w:hint="default"/>
        <w:lang w:val="es-ES" w:eastAsia="en-US" w:bidi="ar-SA"/>
      </w:rPr>
    </w:lvl>
    <w:lvl w:ilvl="6" w:tplc="1A5A683A">
      <w:numFmt w:val="bullet"/>
      <w:lvlText w:val="•"/>
      <w:lvlJc w:val="left"/>
      <w:pPr>
        <w:ind w:left="5543" w:hanging="361"/>
      </w:pPr>
      <w:rPr>
        <w:rFonts w:hint="default"/>
        <w:lang w:val="es-ES" w:eastAsia="en-US" w:bidi="ar-SA"/>
      </w:rPr>
    </w:lvl>
    <w:lvl w:ilvl="7" w:tplc="F55C8DEE">
      <w:numFmt w:val="bullet"/>
      <w:lvlText w:val="•"/>
      <w:lvlJc w:val="left"/>
      <w:pPr>
        <w:ind w:left="6397" w:hanging="361"/>
      </w:pPr>
      <w:rPr>
        <w:rFonts w:hint="default"/>
        <w:lang w:val="es-ES" w:eastAsia="en-US" w:bidi="ar-SA"/>
      </w:rPr>
    </w:lvl>
    <w:lvl w:ilvl="8" w:tplc="6D2CA7A8">
      <w:numFmt w:val="bullet"/>
      <w:lvlText w:val="•"/>
      <w:lvlJc w:val="left"/>
      <w:pPr>
        <w:ind w:left="7251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0EFB67E4"/>
    <w:multiLevelType w:val="hybridMultilevel"/>
    <w:tmpl w:val="B212D360"/>
    <w:lvl w:ilvl="0" w:tplc="AD46C0D8">
      <w:numFmt w:val="bullet"/>
      <w:lvlText w:val="o"/>
      <w:lvlJc w:val="left"/>
      <w:pPr>
        <w:ind w:left="8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22ACCB6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09902074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4A9CD334">
      <w:numFmt w:val="bullet"/>
      <w:lvlText w:val="•"/>
      <w:lvlJc w:val="left"/>
      <w:pPr>
        <w:ind w:left="3488" w:hanging="360"/>
      </w:pPr>
      <w:rPr>
        <w:rFonts w:hint="default"/>
        <w:lang w:val="es-ES" w:eastAsia="en-US" w:bidi="ar-SA"/>
      </w:rPr>
    </w:lvl>
    <w:lvl w:ilvl="4" w:tplc="08EED4F0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9F562BCC">
      <w:numFmt w:val="bullet"/>
      <w:lvlText w:val="•"/>
      <w:lvlJc w:val="left"/>
      <w:pPr>
        <w:ind w:left="5267" w:hanging="360"/>
      </w:pPr>
      <w:rPr>
        <w:rFonts w:hint="default"/>
        <w:lang w:val="es-ES" w:eastAsia="en-US" w:bidi="ar-SA"/>
      </w:rPr>
    </w:lvl>
    <w:lvl w:ilvl="6" w:tplc="8A265CB8">
      <w:numFmt w:val="bullet"/>
      <w:lvlText w:val="•"/>
      <w:lvlJc w:val="left"/>
      <w:pPr>
        <w:ind w:left="6156" w:hanging="360"/>
      </w:pPr>
      <w:rPr>
        <w:rFonts w:hint="default"/>
        <w:lang w:val="es-ES" w:eastAsia="en-US" w:bidi="ar-SA"/>
      </w:rPr>
    </w:lvl>
    <w:lvl w:ilvl="7" w:tplc="7610C486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DFB49664">
      <w:numFmt w:val="bullet"/>
      <w:lvlText w:val="•"/>
      <w:lvlJc w:val="left"/>
      <w:pPr>
        <w:ind w:left="793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0E2720D"/>
    <w:multiLevelType w:val="hybridMultilevel"/>
    <w:tmpl w:val="63D2018C"/>
    <w:lvl w:ilvl="0" w:tplc="91EEC1F0">
      <w:start w:val="1"/>
      <w:numFmt w:val="decimal"/>
      <w:lvlText w:val="%1."/>
      <w:lvlJc w:val="left"/>
      <w:pPr>
        <w:ind w:left="465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A7CE6FA">
      <w:numFmt w:val="bullet"/>
      <w:lvlText w:val="•"/>
      <w:lvlJc w:val="left"/>
      <w:pPr>
        <w:ind w:left="1385" w:hanging="361"/>
      </w:pPr>
      <w:rPr>
        <w:rFonts w:hint="default"/>
        <w:lang w:val="es-ES" w:eastAsia="en-US" w:bidi="ar-SA"/>
      </w:rPr>
    </w:lvl>
    <w:lvl w:ilvl="2" w:tplc="BA66678A">
      <w:numFmt w:val="bullet"/>
      <w:lvlText w:val="•"/>
      <w:lvlJc w:val="left"/>
      <w:pPr>
        <w:ind w:left="2310" w:hanging="361"/>
      </w:pPr>
      <w:rPr>
        <w:rFonts w:hint="default"/>
        <w:lang w:val="es-ES" w:eastAsia="en-US" w:bidi="ar-SA"/>
      </w:rPr>
    </w:lvl>
    <w:lvl w:ilvl="3" w:tplc="7D989F10">
      <w:numFmt w:val="bullet"/>
      <w:lvlText w:val="•"/>
      <w:lvlJc w:val="left"/>
      <w:pPr>
        <w:ind w:left="3235" w:hanging="361"/>
      </w:pPr>
      <w:rPr>
        <w:rFonts w:hint="default"/>
        <w:lang w:val="es-ES" w:eastAsia="en-US" w:bidi="ar-SA"/>
      </w:rPr>
    </w:lvl>
    <w:lvl w:ilvl="4" w:tplc="CAB4072E">
      <w:numFmt w:val="bullet"/>
      <w:lvlText w:val="•"/>
      <w:lvlJc w:val="left"/>
      <w:pPr>
        <w:ind w:left="4161" w:hanging="361"/>
      </w:pPr>
      <w:rPr>
        <w:rFonts w:hint="default"/>
        <w:lang w:val="es-ES" w:eastAsia="en-US" w:bidi="ar-SA"/>
      </w:rPr>
    </w:lvl>
    <w:lvl w:ilvl="5" w:tplc="BB8471DA">
      <w:numFmt w:val="bullet"/>
      <w:lvlText w:val="•"/>
      <w:lvlJc w:val="left"/>
      <w:pPr>
        <w:ind w:left="5086" w:hanging="361"/>
      </w:pPr>
      <w:rPr>
        <w:rFonts w:hint="default"/>
        <w:lang w:val="es-ES" w:eastAsia="en-US" w:bidi="ar-SA"/>
      </w:rPr>
    </w:lvl>
    <w:lvl w:ilvl="6" w:tplc="5C6CF154">
      <w:numFmt w:val="bullet"/>
      <w:lvlText w:val="•"/>
      <w:lvlJc w:val="left"/>
      <w:pPr>
        <w:ind w:left="6011" w:hanging="361"/>
      </w:pPr>
      <w:rPr>
        <w:rFonts w:hint="default"/>
        <w:lang w:val="es-ES" w:eastAsia="en-US" w:bidi="ar-SA"/>
      </w:rPr>
    </w:lvl>
    <w:lvl w:ilvl="7" w:tplc="D74881AE">
      <w:numFmt w:val="bullet"/>
      <w:lvlText w:val="•"/>
      <w:lvlJc w:val="left"/>
      <w:pPr>
        <w:ind w:left="6937" w:hanging="361"/>
      </w:pPr>
      <w:rPr>
        <w:rFonts w:hint="default"/>
        <w:lang w:val="es-ES" w:eastAsia="en-US" w:bidi="ar-SA"/>
      </w:rPr>
    </w:lvl>
    <w:lvl w:ilvl="8" w:tplc="639E0F16">
      <w:numFmt w:val="bullet"/>
      <w:lvlText w:val="•"/>
      <w:lvlJc w:val="left"/>
      <w:pPr>
        <w:ind w:left="786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1904609F"/>
    <w:multiLevelType w:val="hybridMultilevel"/>
    <w:tmpl w:val="E74AB5D2"/>
    <w:lvl w:ilvl="0" w:tplc="EBD6F9D4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D8F4A6D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C0480C0E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C066AA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136D9D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C2A25930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1104268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2D70853C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F9725074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1B0C3FB3"/>
    <w:multiLevelType w:val="hybridMultilevel"/>
    <w:tmpl w:val="CFFC72D8"/>
    <w:lvl w:ilvl="0" w:tplc="35D22CEA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8A43958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AC46BF4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AC115A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F0EFB2C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8FA07BF2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7592BD90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DC58C3F8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B0984170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2B383A1A"/>
    <w:multiLevelType w:val="hybridMultilevel"/>
    <w:tmpl w:val="8CFE6874"/>
    <w:lvl w:ilvl="0" w:tplc="A06E147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6086E3A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1E3EB572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817CD18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D0ACF96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42924F5C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0AA2231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02105904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57887EE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0630564"/>
    <w:multiLevelType w:val="hybridMultilevel"/>
    <w:tmpl w:val="16169030"/>
    <w:lvl w:ilvl="0" w:tplc="2C040A40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FA8509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37CA5A4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ED76681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30B4CDF6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E3BE9D5E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A89E24BA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3B466994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DD08F684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09C0863"/>
    <w:multiLevelType w:val="hybridMultilevel"/>
    <w:tmpl w:val="E3EEA52C"/>
    <w:lvl w:ilvl="0" w:tplc="06CE6FF8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1" w:tplc="E9E0C274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5A2A5CE6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39887EA6">
      <w:numFmt w:val="bullet"/>
      <w:lvlText w:val="•"/>
      <w:lvlJc w:val="left"/>
      <w:pPr>
        <w:ind w:left="3487" w:hanging="360"/>
      </w:pPr>
      <w:rPr>
        <w:rFonts w:hint="default"/>
        <w:lang w:val="es-ES" w:eastAsia="en-US" w:bidi="ar-SA"/>
      </w:rPr>
    </w:lvl>
    <w:lvl w:ilvl="4" w:tplc="49A6B5AC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1812AC9C">
      <w:numFmt w:val="bullet"/>
      <w:lvlText w:val="•"/>
      <w:lvlJc w:val="left"/>
      <w:pPr>
        <w:ind w:left="5266" w:hanging="360"/>
      </w:pPr>
      <w:rPr>
        <w:rFonts w:hint="default"/>
        <w:lang w:val="es-ES" w:eastAsia="en-US" w:bidi="ar-SA"/>
      </w:rPr>
    </w:lvl>
    <w:lvl w:ilvl="6" w:tplc="7B8C38A6">
      <w:numFmt w:val="bullet"/>
      <w:lvlText w:val="•"/>
      <w:lvlJc w:val="left"/>
      <w:pPr>
        <w:ind w:left="6155" w:hanging="360"/>
      </w:pPr>
      <w:rPr>
        <w:rFonts w:hint="default"/>
        <w:lang w:val="es-ES" w:eastAsia="en-US" w:bidi="ar-SA"/>
      </w:rPr>
    </w:lvl>
    <w:lvl w:ilvl="7" w:tplc="982EA34E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62E09AB4">
      <w:numFmt w:val="bullet"/>
      <w:lvlText w:val="•"/>
      <w:lvlJc w:val="left"/>
      <w:pPr>
        <w:ind w:left="793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A211A9"/>
    <w:multiLevelType w:val="hybridMultilevel"/>
    <w:tmpl w:val="50124FCE"/>
    <w:lvl w:ilvl="0" w:tplc="161EF052">
      <w:numFmt w:val="bullet"/>
      <w:lvlText w:val="-"/>
      <w:lvlJc w:val="left"/>
      <w:pPr>
        <w:ind w:left="5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BD0A08C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93547922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7102C420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71C4FE52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440010B2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F4388920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3398A114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9B08FC6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374C104F"/>
    <w:multiLevelType w:val="hybridMultilevel"/>
    <w:tmpl w:val="C7C2E0C8"/>
    <w:lvl w:ilvl="0" w:tplc="137A7F9E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FA002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1C48DEA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AF06173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69C88BB0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663C6916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DDB4F85C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667893D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2B7CAB38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CCA4992"/>
    <w:multiLevelType w:val="hybridMultilevel"/>
    <w:tmpl w:val="6EA2B416"/>
    <w:lvl w:ilvl="0" w:tplc="29A64F6C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550AF80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AF4A4AC8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70A4BAE0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C3646D1A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0EDA2408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B2D40CE8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7E608E30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282CA00A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49091902"/>
    <w:multiLevelType w:val="hybridMultilevel"/>
    <w:tmpl w:val="307EC94E"/>
    <w:lvl w:ilvl="0" w:tplc="50762542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/>
        <w:iCs/>
        <w:color w:val="A4A4A4"/>
        <w:spacing w:val="-2"/>
        <w:w w:val="100"/>
        <w:sz w:val="24"/>
        <w:szCs w:val="24"/>
        <w:lang w:val="es-ES" w:eastAsia="en-US" w:bidi="ar-SA"/>
      </w:rPr>
    </w:lvl>
    <w:lvl w:ilvl="1" w:tplc="C8EA4318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405684D0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B42A22A8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07849E8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34728470">
      <w:numFmt w:val="bullet"/>
      <w:lvlText w:val="•"/>
      <w:lvlJc w:val="left"/>
      <w:pPr>
        <w:ind w:left="4666" w:hanging="360"/>
      </w:pPr>
      <w:rPr>
        <w:rFonts w:hint="default"/>
        <w:lang w:val="es-ES" w:eastAsia="en-US" w:bidi="ar-SA"/>
      </w:rPr>
    </w:lvl>
    <w:lvl w:ilvl="6" w:tplc="3CBC4B92">
      <w:numFmt w:val="bullet"/>
      <w:lvlText w:val="•"/>
      <w:lvlJc w:val="left"/>
      <w:pPr>
        <w:ind w:left="5431" w:hanging="360"/>
      </w:pPr>
      <w:rPr>
        <w:rFonts w:hint="default"/>
        <w:lang w:val="es-ES" w:eastAsia="en-US" w:bidi="ar-SA"/>
      </w:rPr>
    </w:lvl>
    <w:lvl w:ilvl="7" w:tplc="A59CBE22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8" w:tplc="9C9C9094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66EB0390"/>
    <w:multiLevelType w:val="hybridMultilevel"/>
    <w:tmpl w:val="93801126"/>
    <w:lvl w:ilvl="0" w:tplc="4D52B4F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1E23390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90F8E23C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55002C2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4FC191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F2EE161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6842426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629C8C0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80E8A30E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738F118D"/>
    <w:multiLevelType w:val="hybridMultilevel"/>
    <w:tmpl w:val="287203B4"/>
    <w:lvl w:ilvl="0" w:tplc="56A0B602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19182AF4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22C9B00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281976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BF6E37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BB38E99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4E28E49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C694B27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0666E3B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73A70E49"/>
    <w:multiLevelType w:val="hybridMultilevel"/>
    <w:tmpl w:val="7BE8FAFE"/>
    <w:lvl w:ilvl="0" w:tplc="873A2B7C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E06F8BC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1116D03C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2362B328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91644C9A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21FE5328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C0F2B2B2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04E2D1EE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12B60D16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num w:numId="1" w16cid:durableId="1007367288">
    <w:abstractNumId w:val="12"/>
  </w:num>
  <w:num w:numId="2" w16cid:durableId="2111075803">
    <w:abstractNumId w:val="8"/>
  </w:num>
  <w:num w:numId="3" w16cid:durableId="1739866996">
    <w:abstractNumId w:val="1"/>
  </w:num>
  <w:num w:numId="4" w16cid:durableId="42104613">
    <w:abstractNumId w:val="2"/>
  </w:num>
  <w:num w:numId="5" w16cid:durableId="1768690889">
    <w:abstractNumId w:val="7"/>
  </w:num>
  <w:num w:numId="6" w16cid:durableId="1374891595">
    <w:abstractNumId w:val="0"/>
  </w:num>
  <w:num w:numId="7" w16cid:durableId="2000890312">
    <w:abstractNumId w:val="14"/>
  </w:num>
  <w:num w:numId="8" w16cid:durableId="352457669">
    <w:abstractNumId w:val="4"/>
  </w:num>
  <w:num w:numId="9" w16cid:durableId="1046562750">
    <w:abstractNumId w:val="3"/>
  </w:num>
  <w:num w:numId="10" w16cid:durableId="1483886338">
    <w:abstractNumId w:val="6"/>
  </w:num>
  <w:num w:numId="11" w16cid:durableId="667899917">
    <w:abstractNumId w:val="13"/>
  </w:num>
  <w:num w:numId="12" w16cid:durableId="529145788">
    <w:abstractNumId w:val="15"/>
  </w:num>
  <w:num w:numId="13" w16cid:durableId="1505902763">
    <w:abstractNumId w:val="5"/>
  </w:num>
  <w:num w:numId="14" w16cid:durableId="392581080">
    <w:abstractNumId w:val="9"/>
  </w:num>
  <w:num w:numId="15" w16cid:durableId="210386165">
    <w:abstractNumId w:val="10"/>
  </w:num>
  <w:num w:numId="16" w16cid:durableId="117271664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455D2"/>
    <w:rsid w:val="0016426D"/>
    <w:rsid w:val="00166CC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78798D"/>
    <w:rsid w:val="007D6538"/>
    <w:rsid w:val="00995C63"/>
    <w:rsid w:val="009D2AF3"/>
    <w:rsid w:val="009D3702"/>
    <w:rsid w:val="00AB6638"/>
    <w:rsid w:val="00B551C0"/>
    <w:rsid w:val="00C63ED4"/>
    <w:rsid w:val="00D25A21"/>
    <w:rsid w:val="00DB0A62"/>
    <w:rsid w:val="00DC55D3"/>
    <w:rsid w:val="00DE2956"/>
    <w:rsid w:val="00EA11B1"/>
    <w:rsid w:val="00EF0ABE"/>
    <w:rsid w:val="00F4131D"/>
    <w:rsid w:val="00FC1628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4</cp:revision>
  <dcterms:created xsi:type="dcterms:W3CDTF">2025-05-08T18:51:00Z</dcterms:created>
  <dcterms:modified xsi:type="dcterms:W3CDTF">2025-05-08T18:53:00Z</dcterms:modified>
</cp:coreProperties>
</file>